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FD1A" w14:textId="2A29476C" w:rsidR="006548DA" w:rsidRDefault="006548DA" w:rsidP="006548DA">
      <w:pPr>
        <w:pStyle w:val="NormalWeb"/>
        <w:shd w:val="clear" w:color="auto" w:fill="FFFFFF"/>
        <w:spacing w:before="0" w:beforeAutospacing="0" w:after="150" w:afterAutospacing="0"/>
        <w:ind w:left="375"/>
        <w:rPr>
          <w:rFonts w:ascii="Source Sans Pro" w:hAnsi="Source Sans Pro"/>
          <w:color w:val="474747"/>
        </w:rPr>
      </w:pPr>
      <w:r>
        <w:rPr>
          <w:rFonts w:ascii="Source Sans Pro" w:hAnsi="Source Sans Pro"/>
          <w:color w:val="474747"/>
        </w:rPr>
        <w:t>PENN STATE SRAR QUESTIONS??</w:t>
      </w:r>
    </w:p>
    <w:p w14:paraId="0CA5D580" w14:textId="77777777" w:rsidR="006548DA" w:rsidRDefault="006548DA" w:rsidP="006548DA">
      <w:pPr>
        <w:pStyle w:val="NormalWeb"/>
        <w:shd w:val="clear" w:color="auto" w:fill="FFFFFF"/>
        <w:spacing w:before="0" w:beforeAutospacing="0" w:after="150" w:afterAutospacing="0"/>
        <w:ind w:left="375"/>
        <w:rPr>
          <w:rFonts w:ascii="Source Sans Pro" w:hAnsi="Source Sans Pro"/>
          <w:color w:val="474747"/>
        </w:rPr>
      </w:pPr>
    </w:p>
    <w:p w14:paraId="0A7234DC" w14:textId="77777777" w:rsidR="00B1651E" w:rsidRDefault="006548DA" w:rsidP="006548DA">
      <w:pPr>
        <w:pStyle w:val="NormalWeb"/>
        <w:shd w:val="clear" w:color="auto" w:fill="FFFFFF"/>
        <w:spacing w:before="0" w:beforeAutospacing="0" w:after="150" w:afterAutospacing="0"/>
        <w:ind w:left="375"/>
        <w:rPr>
          <w:rFonts w:ascii="Source Sans Pro" w:hAnsi="Source Sans Pro"/>
          <w:color w:val="474747"/>
        </w:rPr>
      </w:pPr>
      <w:r w:rsidRPr="006548DA">
        <w:rPr>
          <w:rFonts w:ascii="Source Sans Pro" w:hAnsi="Source Sans Pro"/>
          <w:color w:val="474747"/>
        </w:rPr>
        <w:t xml:space="preserve">Have questions about completing the Penn State Self Report Academic Report?  Check out </w:t>
      </w:r>
      <w:r w:rsidR="00B1651E">
        <w:rPr>
          <w:rFonts w:ascii="Source Sans Pro" w:hAnsi="Source Sans Pro"/>
          <w:color w:val="474747"/>
        </w:rPr>
        <w:t>Penn State’s SRAR Help Page</w:t>
      </w:r>
      <w:r w:rsidRPr="006548DA">
        <w:rPr>
          <w:rFonts w:ascii="Source Sans Pro" w:hAnsi="Source Sans Pro"/>
          <w:color w:val="474747"/>
        </w:rPr>
        <w:t xml:space="preserve">!  </w:t>
      </w:r>
      <w:r w:rsidR="00B1651E">
        <w:rPr>
          <w:rFonts w:ascii="Source Sans Pro" w:hAnsi="Source Sans Pro"/>
          <w:color w:val="474747"/>
        </w:rPr>
        <w:t xml:space="preserve">Scroll down to see FAQs and their Tutorial Video. </w:t>
      </w:r>
    </w:p>
    <w:p w14:paraId="1BAA0BBD" w14:textId="32A0E8BD" w:rsidR="006548DA" w:rsidRPr="006548DA" w:rsidRDefault="006548DA" w:rsidP="006548DA">
      <w:pPr>
        <w:pStyle w:val="NormalWeb"/>
        <w:shd w:val="clear" w:color="auto" w:fill="FFFFFF"/>
        <w:spacing w:before="0" w:beforeAutospacing="0" w:after="150" w:afterAutospacing="0"/>
        <w:ind w:left="375"/>
        <w:rPr>
          <w:rFonts w:ascii="Source Sans Pro" w:hAnsi="Source Sans Pro"/>
          <w:color w:val="474747"/>
        </w:rPr>
      </w:pPr>
      <w:r w:rsidRPr="006548DA">
        <w:rPr>
          <w:rFonts w:ascii="Source Sans Pro" w:hAnsi="Source Sans Pro"/>
          <w:color w:val="474747"/>
        </w:rPr>
        <w:t xml:space="preserve">If </w:t>
      </w:r>
      <w:r w:rsidR="00B1651E">
        <w:rPr>
          <w:rFonts w:ascii="Source Sans Pro" w:hAnsi="Source Sans Pro"/>
          <w:color w:val="474747"/>
        </w:rPr>
        <w:t>those resources don’t</w:t>
      </w:r>
      <w:r w:rsidRPr="006548DA">
        <w:rPr>
          <w:rFonts w:ascii="Source Sans Pro" w:hAnsi="Source Sans Pro"/>
          <w:color w:val="474747"/>
        </w:rPr>
        <w:t xml:space="preserve"> answer your specific questions, please contact PSU Admissions directly.</w:t>
      </w:r>
      <w:r w:rsidR="00B669D2">
        <w:rPr>
          <w:rFonts w:ascii="Source Sans Pro" w:hAnsi="Source Sans Pro"/>
          <w:color w:val="474747"/>
        </w:rPr>
        <w:t xml:space="preserve"> </w:t>
      </w:r>
      <w:r w:rsidR="00B669D2" w:rsidRPr="00B669D2">
        <w:rPr>
          <mc:AlternateContent>
            <mc:Choice Requires="w16se">
              <w:rFonts w:ascii="Source Sans Pro" w:hAnsi="Source Sans Pro"/>
            </mc:Choice>
            <mc:Fallback>
              <w:rFonts w:ascii="Segoe UI Emoji" w:eastAsia="Segoe UI Emoji" w:hAnsi="Segoe UI Emoji" w:cs="Segoe UI Emoji"/>
            </mc:Fallback>
          </mc:AlternateContent>
          <w:color w:val="47474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910D73" w14:textId="1CF5CE99" w:rsidR="006548DA" w:rsidRDefault="002C13C1" w:rsidP="006548DA">
      <w:pPr>
        <w:pStyle w:val="NormalWeb"/>
        <w:shd w:val="clear" w:color="auto" w:fill="FFFFFF"/>
        <w:spacing w:before="0" w:beforeAutospacing="0" w:after="150" w:afterAutospacing="0"/>
        <w:ind w:left="375"/>
        <w:rPr>
          <w:rFonts w:ascii="Source Sans Pro" w:hAnsi="Source Sans Pro"/>
          <w:color w:val="474747"/>
        </w:rPr>
      </w:pPr>
      <w:hyperlink r:id="rId7" w:history="1">
        <w:r w:rsidR="00BC0CDF" w:rsidRPr="0008496D">
          <w:rPr>
            <w:rStyle w:val="Hyperlink"/>
            <w:rFonts w:ascii="Source Sans Pro" w:hAnsi="Source Sans Pro"/>
          </w:rPr>
          <w:t>https://admissions.psu.edu/apply/srar/</w:t>
        </w:r>
      </w:hyperlink>
      <w:r w:rsidR="00BC0CDF">
        <w:rPr>
          <w:rFonts w:ascii="Source Sans Pro" w:hAnsi="Source Sans Pro"/>
          <w:color w:val="474747"/>
        </w:rPr>
        <w:t xml:space="preserve"> </w:t>
      </w:r>
    </w:p>
    <w:p w14:paraId="6CC6FF3C" w14:textId="59BA73F9" w:rsidR="002C13C1" w:rsidRPr="006548DA" w:rsidRDefault="002C13C1" w:rsidP="006548DA">
      <w:pPr>
        <w:pStyle w:val="NormalWeb"/>
        <w:shd w:val="clear" w:color="auto" w:fill="FFFFFF"/>
        <w:spacing w:before="0" w:beforeAutospacing="0" w:after="150" w:afterAutospacing="0"/>
        <w:ind w:left="375"/>
        <w:rPr>
          <w:rFonts w:ascii="Source Sans Pro" w:hAnsi="Source Sans Pro"/>
          <w:color w:val="474747"/>
        </w:rPr>
      </w:pPr>
      <w:hyperlink r:id="rId8" w:history="1">
        <w:r>
          <w:rPr>
            <w:rStyle w:val="Hyperlink"/>
          </w:rPr>
          <w:t>Tutorial - Undergraduate Admissions (psu.edu)</w:t>
        </w:r>
      </w:hyperlink>
    </w:p>
    <w:p w14:paraId="34F912CB" w14:textId="77C9C79C" w:rsidR="000A018F" w:rsidRDefault="00B669D2">
      <w:r>
        <w:rPr>
          <w:noProof/>
        </w:rPr>
        <w:drawing>
          <wp:inline distT="0" distB="0" distL="0" distR="0" wp14:anchorId="12FBB1B9" wp14:editId="5640AF8E">
            <wp:extent cx="5943600" cy="2679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DA"/>
    <w:rsid w:val="000A018F"/>
    <w:rsid w:val="002C13C1"/>
    <w:rsid w:val="006548DA"/>
    <w:rsid w:val="00B1651E"/>
    <w:rsid w:val="00B669D2"/>
    <w:rsid w:val="00BC0CDF"/>
    <w:rsid w:val="00C92792"/>
    <w:rsid w:val="00E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37AA"/>
  <w15:chartTrackingRefBased/>
  <w15:docId w15:val="{21E5F18C-C35A-43E2-89B8-3CBC2616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0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C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.psu.edu/apply/srar/tutorial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dmissions.psu.edu/apply/sra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E9A0E04AF74B95F07F6902C1BF76" ma:contentTypeVersion="15" ma:contentTypeDescription="Create a new document." ma:contentTypeScope="" ma:versionID="9fb8c77b79996132a202166490b2074b">
  <xsd:schema xmlns:xsd="http://www.w3.org/2001/XMLSchema" xmlns:xs="http://www.w3.org/2001/XMLSchema" xmlns:p="http://schemas.microsoft.com/office/2006/metadata/properties" xmlns:ns1="http://schemas.microsoft.com/sharepoint/v3" xmlns:ns3="6b0bf6b8-4215-427b-8910-3fb4a98aee9d" xmlns:ns4="acb5c53f-67d7-4e88-9790-575093b6d009" targetNamespace="http://schemas.microsoft.com/office/2006/metadata/properties" ma:root="true" ma:fieldsID="f961069e602f9e29d6c484301db95dd2" ns1:_="" ns3:_="" ns4:_="">
    <xsd:import namespace="http://schemas.microsoft.com/sharepoint/v3"/>
    <xsd:import namespace="6b0bf6b8-4215-427b-8910-3fb4a98aee9d"/>
    <xsd:import namespace="acb5c53f-67d7-4e88-9790-575093b6d0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bf6b8-4215-427b-8910-3fb4a98ae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5c53f-67d7-4e88-9790-575093b6d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75D0B-1A9C-4B0D-B240-E9614DC4C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0bf6b8-4215-427b-8910-3fb4a98aee9d"/>
    <ds:schemaRef ds:uri="acb5c53f-67d7-4e88-9790-575093b6d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1A6FE-C9A2-48F1-8878-CA3692FA0522}">
  <ds:schemaRefs>
    <ds:schemaRef ds:uri="http://purl.org/dc/elements/1.1/"/>
    <ds:schemaRef ds:uri="http://schemas.microsoft.com/sharepoint/v3"/>
    <ds:schemaRef ds:uri="6b0bf6b8-4215-427b-8910-3fb4a98aee9d"/>
    <ds:schemaRef ds:uri="acb5c53f-67d7-4e88-9790-575093b6d00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0594EE-BE23-4C05-BC09-F57A71E46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LADLEY, LAURA</dc:creator>
  <cp:keywords/>
  <dc:description/>
  <cp:lastModifiedBy>LADLEY, LAURA</cp:lastModifiedBy>
  <cp:revision>2</cp:revision>
  <dcterms:created xsi:type="dcterms:W3CDTF">2024-06-27T21:23:00Z</dcterms:created>
  <dcterms:modified xsi:type="dcterms:W3CDTF">2024-06-27T21:23:00Z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0x010100EFD0E9A0E04AF74B95F07F6902C1BF76</vt:lpwstr>
  </property>
</Properties>
</file>