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23E" w:rsidRDefault="0062423E" w:rsidP="00E77827">
      <w:pPr>
        <w:jc w:val="center"/>
        <w:rPr>
          <w:b/>
          <w:sz w:val="44"/>
          <w:szCs w:val="44"/>
          <w:u w:val="single"/>
        </w:rPr>
      </w:pPr>
      <w:bookmarkStart w:id="0" w:name="_GoBack"/>
      <w:bookmarkEnd w:id="0"/>
    </w:p>
    <w:p w:rsidR="00CB3C7F" w:rsidRPr="00E77827" w:rsidRDefault="00E77827" w:rsidP="00E77827">
      <w:pPr>
        <w:jc w:val="center"/>
        <w:rPr>
          <w:sz w:val="44"/>
          <w:szCs w:val="44"/>
        </w:rPr>
      </w:pPr>
      <w:r w:rsidRPr="00E77827">
        <w:rPr>
          <w:b/>
          <w:sz w:val="44"/>
          <w:szCs w:val="44"/>
          <w:u w:val="single"/>
        </w:rPr>
        <w:t>WRAP AROUND</w:t>
      </w:r>
    </w:p>
    <w:p w:rsidR="00E77827" w:rsidRDefault="00E77827" w:rsidP="00E77827">
      <w:pPr>
        <w:jc w:val="center"/>
        <w:rPr>
          <w:sz w:val="28"/>
          <w:szCs w:val="28"/>
        </w:rPr>
      </w:pPr>
      <w:r>
        <w:rPr>
          <w:sz w:val="28"/>
          <w:szCs w:val="28"/>
        </w:rPr>
        <w:t>(Behavioral Health Rehabilitation Services)</w:t>
      </w:r>
    </w:p>
    <w:p w:rsidR="00E77827" w:rsidRDefault="00E77827" w:rsidP="00E77827">
      <w:pPr>
        <w:jc w:val="center"/>
        <w:rPr>
          <w:sz w:val="28"/>
          <w:szCs w:val="28"/>
        </w:rPr>
      </w:pPr>
    </w:p>
    <w:p w:rsidR="0062423E" w:rsidRDefault="0062423E" w:rsidP="00E77827">
      <w:pPr>
        <w:jc w:val="center"/>
        <w:rPr>
          <w:sz w:val="28"/>
          <w:szCs w:val="28"/>
        </w:rPr>
      </w:pPr>
    </w:p>
    <w:p w:rsidR="00E77827" w:rsidRPr="00750401" w:rsidRDefault="00E77827" w:rsidP="00E77827">
      <w:pPr>
        <w:rPr>
          <w:sz w:val="28"/>
          <w:szCs w:val="28"/>
          <w:u w:val="single"/>
        </w:rPr>
      </w:pPr>
      <w:r w:rsidRPr="00750401">
        <w:rPr>
          <w:b/>
          <w:sz w:val="28"/>
          <w:szCs w:val="28"/>
          <w:u w:val="single"/>
        </w:rPr>
        <w:t>Bethanna</w:t>
      </w:r>
    </w:p>
    <w:p w:rsidR="00E77827" w:rsidRDefault="00E77827" w:rsidP="00E77827">
      <w:pPr>
        <w:rPr>
          <w:sz w:val="28"/>
          <w:szCs w:val="28"/>
        </w:rPr>
      </w:pPr>
      <w:r>
        <w:rPr>
          <w:sz w:val="28"/>
          <w:szCs w:val="28"/>
        </w:rPr>
        <w:t>1030 Second Street Pike</w:t>
      </w:r>
    </w:p>
    <w:p w:rsidR="00E77827" w:rsidRDefault="00E77827" w:rsidP="00E77827">
      <w:pPr>
        <w:rPr>
          <w:sz w:val="28"/>
          <w:szCs w:val="28"/>
        </w:rPr>
      </w:pPr>
      <w:r>
        <w:rPr>
          <w:sz w:val="28"/>
          <w:szCs w:val="28"/>
        </w:rPr>
        <w:t>Southampton, PA  18966</w:t>
      </w:r>
    </w:p>
    <w:p w:rsidR="00E77827" w:rsidRDefault="00E77827" w:rsidP="00E77827">
      <w:pPr>
        <w:rPr>
          <w:sz w:val="28"/>
          <w:szCs w:val="28"/>
        </w:rPr>
      </w:pPr>
      <w:r>
        <w:rPr>
          <w:sz w:val="28"/>
          <w:szCs w:val="28"/>
        </w:rPr>
        <w:t>215-355-6500</w:t>
      </w:r>
    </w:p>
    <w:p w:rsidR="00E77827" w:rsidRDefault="00E77827" w:rsidP="00E77827">
      <w:pPr>
        <w:rPr>
          <w:sz w:val="28"/>
          <w:szCs w:val="28"/>
        </w:rPr>
      </w:pPr>
      <w:r>
        <w:rPr>
          <w:sz w:val="28"/>
          <w:szCs w:val="28"/>
        </w:rPr>
        <w:t>215-355-8617 (Fax)</w:t>
      </w:r>
    </w:p>
    <w:p w:rsidR="00E77827" w:rsidRDefault="00E77827" w:rsidP="00E77827">
      <w:pPr>
        <w:rPr>
          <w:sz w:val="28"/>
          <w:szCs w:val="28"/>
        </w:rPr>
      </w:pPr>
    </w:p>
    <w:p w:rsidR="00E77827" w:rsidRDefault="00E77827" w:rsidP="00E77827">
      <w:pPr>
        <w:rPr>
          <w:sz w:val="28"/>
          <w:szCs w:val="28"/>
        </w:rPr>
      </w:pPr>
      <w:r>
        <w:rPr>
          <w:sz w:val="28"/>
          <w:szCs w:val="28"/>
        </w:rPr>
        <w:t xml:space="preserve">Outpatient Mental Health Services are designed to meet the unique needs of children with a variety of adjustment, behavioral and emotional difficulties, including impulsivity, </w:t>
      </w:r>
      <w:r w:rsidR="00BB3881">
        <w:rPr>
          <w:sz w:val="28"/>
          <w:szCs w:val="28"/>
        </w:rPr>
        <w:t>oppositional</w:t>
      </w:r>
      <w:r>
        <w:rPr>
          <w:sz w:val="28"/>
          <w:szCs w:val="28"/>
        </w:rPr>
        <w:t xml:space="preserve"> behavior, </w:t>
      </w:r>
      <w:r w:rsidR="00BB3881">
        <w:rPr>
          <w:sz w:val="28"/>
          <w:szCs w:val="28"/>
        </w:rPr>
        <w:t>mood</w:t>
      </w:r>
      <w:r>
        <w:rPr>
          <w:sz w:val="28"/>
          <w:szCs w:val="28"/>
        </w:rPr>
        <w:t xml:space="preserve"> disorders, self-esteem issues, and school problems.  Bethanna’s Mental Health Professionals are specially trained to meet the needs of children placed in foster, pre-adoptive, and adoptive homes.  Treatment is based on a team approach, involving current caregivers, family members and the child welfare system.</w:t>
      </w:r>
    </w:p>
    <w:p w:rsidR="00E77827" w:rsidRPr="00750401" w:rsidRDefault="00E77827" w:rsidP="00E77827">
      <w:pPr>
        <w:rPr>
          <w:sz w:val="28"/>
          <w:szCs w:val="28"/>
          <w:u w:val="single"/>
        </w:rPr>
      </w:pPr>
    </w:p>
    <w:p w:rsidR="00E77827" w:rsidRPr="00750401" w:rsidRDefault="00E77827" w:rsidP="00E77827">
      <w:pPr>
        <w:rPr>
          <w:b/>
          <w:sz w:val="28"/>
          <w:szCs w:val="28"/>
          <w:u w:val="single"/>
        </w:rPr>
      </w:pPr>
      <w:r w:rsidRPr="00750401">
        <w:rPr>
          <w:b/>
          <w:sz w:val="28"/>
          <w:szCs w:val="28"/>
          <w:u w:val="single"/>
        </w:rPr>
        <w:t>Lenape Valley Foundation (Central Bucks)</w:t>
      </w:r>
    </w:p>
    <w:p w:rsidR="00E77827" w:rsidRDefault="00E77827" w:rsidP="00E77827">
      <w:pPr>
        <w:rPr>
          <w:sz w:val="28"/>
          <w:szCs w:val="28"/>
        </w:rPr>
      </w:pPr>
      <w:r>
        <w:rPr>
          <w:sz w:val="28"/>
          <w:szCs w:val="28"/>
        </w:rPr>
        <w:t>500 North West Street</w:t>
      </w:r>
    </w:p>
    <w:p w:rsidR="00E77827" w:rsidRDefault="00E77827" w:rsidP="00E77827">
      <w:pPr>
        <w:rPr>
          <w:sz w:val="28"/>
          <w:szCs w:val="28"/>
        </w:rPr>
      </w:pPr>
      <w:r>
        <w:rPr>
          <w:sz w:val="28"/>
          <w:szCs w:val="28"/>
        </w:rPr>
        <w:t>Doylestown, PA  18901</w:t>
      </w:r>
    </w:p>
    <w:p w:rsidR="00E77827" w:rsidRDefault="00E77827" w:rsidP="00E77827">
      <w:pPr>
        <w:rPr>
          <w:sz w:val="28"/>
          <w:szCs w:val="28"/>
        </w:rPr>
      </w:pPr>
      <w:r>
        <w:rPr>
          <w:sz w:val="28"/>
          <w:szCs w:val="28"/>
        </w:rPr>
        <w:t>215-345-5300</w:t>
      </w:r>
    </w:p>
    <w:p w:rsidR="00E77827" w:rsidRDefault="00E77827" w:rsidP="00E77827">
      <w:pPr>
        <w:rPr>
          <w:sz w:val="28"/>
          <w:szCs w:val="28"/>
        </w:rPr>
      </w:pPr>
      <w:r>
        <w:rPr>
          <w:sz w:val="28"/>
          <w:szCs w:val="28"/>
        </w:rPr>
        <w:t>267-893-5100 (Fax)</w:t>
      </w:r>
    </w:p>
    <w:p w:rsidR="00FF60C4" w:rsidRDefault="00FF60C4" w:rsidP="00E77827">
      <w:pPr>
        <w:rPr>
          <w:sz w:val="28"/>
          <w:szCs w:val="28"/>
        </w:rPr>
      </w:pPr>
      <w:r>
        <w:rPr>
          <w:sz w:val="28"/>
          <w:szCs w:val="28"/>
        </w:rPr>
        <w:t>800 – 499 – 7455 – 24 hour hotline</w:t>
      </w:r>
    </w:p>
    <w:p w:rsidR="00E77827" w:rsidRDefault="00E77827" w:rsidP="00E77827">
      <w:pPr>
        <w:rPr>
          <w:sz w:val="28"/>
          <w:szCs w:val="28"/>
        </w:rPr>
      </w:pPr>
    </w:p>
    <w:p w:rsidR="00E77827" w:rsidRDefault="00E77827" w:rsidP="00E77827">
      <w:pPr>
        <w:rPr>
          <w:sz w:val="28"/>
          <w:szCs w:val="28"/>
        </w:rPr>
      </w:pPr>
      <w:r>
        <w:rPr>
          <w:sz w:val="28"/>
          <w:szCs w:val="28"/>
        </w:rPr>
        <w:t>Base Service Unit for Central Bucks.</w:t>
      </w:r>
    </w:p>
    <w:p w:rsidR="00E77827" w:rsidRDefault="00E77827" w:rsidP="00E77827">
      <w:pPr>
        <w:rPr>
          <w:sz w:val="28"/>
          <w:szCs w:val="28"/>
        </w:rPr>
      </w:pPr>
      <w:r>
        <w:rPr>
          <w:sz w:val="28"/>
          <w:szCs w:val="28"/>
        </w:rPr>
        <w:t>Outpatient and Wrap Around Services are available.</w:t>
      </w:r>
    </w:p>
    <w:p w:rsidR="00E77827" w:rsidRDefault="00E77827" w:rsidP="00E77827">
      <w:pPr>
        <w:rPr>
          <w:sz w:val="28"/>
          <w:szCs w:val="28"/>
        </w:rPr>
      </w:pPr>
    </w:p>
    <w:p w:rsidR="00E77827" w:rsidRPr="00750401" w:rsidRDefault="00E77827" w:rsidP="00E77827">
      <w:pPr>
        <w:rPr>
          <w:sz w:val="28"/>
          <w:szCs w:val="28"/>
          <w:u w:val="single"/>
        </w:rPr>
      </w:pPr>
      <w:r w:rsidRPr="00750401">
        <w:rPr>
          <w:b/>
          <w:sz w:val="28"/>
          <w:szCs w:val="28"/>
          <w:u w:val="single"/>
        </w:rPr>
        <w:t>Northwestern Human Services of Bucks County</w:t>
      </w:r>
    </w:p>
    <w:p w:rsidR="00E77827" w:rsidRDefault="00E77827" w:rsidP="00E77827">
      <w:pPr>
        <w:rPr>
          <w:sz w:val="28"/>
          <w:szCs w:val="28"/>
        </w:rPr>
      </w:pPr>
      <w:r>
        <w:rPr>
          <w:sz w:val="28"/>
          <w:szCs w:val="28"/>
        </w:rPr>
        <w:t>600 Louis Drive</w:t>
      </w:r>
    </w:p>
    <w:p w:rsidR="00E77827" w:rsidRDefault="00E77827" w:rsidP="00E77827">
      <w:pPr>
        <w:rPr>
          <w:sz w:val="28"/>
          <w:szCs w:val="28"/>
        </w:rPr>
      </w:pPr>
      <w:r>
        <w:rPr>
          <w:sz w:val="28"/>
          <w:szCs w:val="28"/>
        </w:rPr>
        <w:t>Warminster, PA  18974</w:t>
      </w:r>
    </w:p>
    <w:p w:rsidR="00E77827" w:rsidRDefault="00E77827" w:rsidP="00E77827">
      <w:pPr>
        <w:rPr>
          <w:sz w:val="28"/>
          <w:szCs w:val="28"/>
        </w:rPr>
      </w:pPr>
      <w:r>
        <w:rPr>
          <w:sz w:val="28"/>
          <w:szCs w:val="28"/>
        </w:rPr>
        <w:t>215-442-1570</w:t>
      </w:r>
    </w:p>
    <w:p w:rsidR="00E77827" w:rsidRPr="00FF60C4" w:rsidRDefault="00E77827" w:rsidP="00FF60C4">
      <w:pPr>
        <w:pStyle w:val="ListParagraph"/>
        <w:numPr>
          <w:ilvl w:val="2"/>
          <w:numId w:val="2"/>
        </w:numPr>
        <w:rPr>
          <w:sz w:val="28"/>
          <w:szCs w:val="28"/>
        </w:rPr>
      </w:pPr>
      <w:r w:rsidRPr="00FF60C4">
        <w:rPr>
          <w:sz w:val="28"/>
          <w:szCs w:val="28"/>
        </w:rPr>
        <w:t>x)</w:t>
      </w:r>
    </w:p>
    <w:p w:rsidR="00E77827" w:rsidRDefault="00E77827" w:rsidP="00E77827">
      <w:pPr>
        <w:rPr>
          <w:sz w:val="28"/>
          <w:szCs w:val="28"/>
        </w:rPr>
      </w:pPr>
    </w:p>
    <w:p w:rsidR="00FF60C4" w:rsidRDefault="00E77827" w:rsidP="00FF60C4">
      <w:pPr>
        <w:rPr>
          <w:sz w:val="28"/>
          <w:szCs w:val="28"/>
        </w:rPr>
      </w:pPr>
      <w:r>
        <w:rPr>
          <w:sz w:val="28"/>
          <w:szCs w:val="28"/>
        </w:rPr>
        <w:t xml:space="preserve">Mental health and mental retardation case management and </w:t>
      </w:r>
      <w:r w:rsidR="00BB3881">
        <w:rPr>
          <w:sz w:val="28"/>
          <w:szCs w:val="28"/>
        </w:rPr>
        <w:t>residential</w:t>
      </w:r>
      <w:r>
        <w:rPr>
          <w:sz w:val="28"/>
          <w:szCs w:val="28"/>
        </w:rPr>
        <w:t xml:space="preserve"> services for children and adults.  Family based services for children </w:t>
      </w:r>
      <w:r w:rsidR="00BB3881">
        <w:rPr>
          <w:sz w:val="28"/>
          <w:szCs w:val="28"/>
        </w:rPr>
        <w:t>and</w:t>
      </w:r>
      <w:r>
        <w:rPr>
          <w:sz w:val="28"/>
          <w:szCs w:val="28"/>
        </w:rPr>
        <w:t xml:space="preserve"> families in their own homes.  Variable fees.  Provides ICM/RC case </w:t>
      </w:r>
      <w:r w:rsidR="00563E9D">
        <w:rPr>
          <w:sz w:val="28"/>
          <w:szCs w:val="28"/>
        </w:rPr>
        <w:t>manag</w:t>
      </w:r>
      <w:r>
        <w:rPr>
          <w:sz w:val="28"/>
          <w:szCs w:val="28"/>
        </w:rPr>
        <w:t>ement services only – Non-BSU based.</w:t>
      </w:r>
    </w:p>
    <w:p w:rsidR="00FF60C4" w:rsidRDefault="00FF60C4" w:rsidP="00FF60C4">
      <w:pPr>
        <w:rPr>
          <w:sz w:val="28"/>
          <w:szCs w:val="28"/>
        </w:rPr>
      </w:pPr>
    </w:p>
    <w:p w:rsidR="00FF60C4" w:rsidRPr="00750401" w:rsidRDefault="00FF60C4" w:rsidP="00FF60C4">
      <w:pPr>
        <w:rPr>
          <w:sz w:val="28"/>
          <w:szCs w:val="28"/>
          <w:u w:val="single"/>
        </w:rPr>
      </w:pPr>
      <w:r w:rsidRPr="00750401">
        <w:rPr>
          <w:b/>
          <w:sz w:val="28"/>
          <w:szCs w:val="28"/>
          <w:u w:val="single"/>
        </w:rPr>
        <w:lastRenderedPageBreak/>
        <w:t>Foundations Behavioral Health (Central Bucks)</w:t>
      </w:r>
    </w:p>
    <w:p w:rsidR="00FF60C4" w:rsidRPr="00FF60C4" w:rsidRDefault="00FF60C4" w:rsidP="002D4E8D">
      <w:pPr>
        <w:pStyle w:val="ListParagraph"/>
        <w:ind w:left="90"/>
        <w:rPr>
          <w:sz w:val="28"/>
          <w:szCs w:val="28"/>
        </w:rPr>
      </w:pPr>
      <w:r w:rsidRPr="00FF60C4">
        <w:rPr>
          <w:sz w:val="28"/>
          <w:szCs w:val="28"/>
        </w:rPr>
        <w:t>833 East Butler Avenue</w:t>
      </w:r>
    </w:p>
    <w:p w:rsidR="00FF60C4" w:rsidRPr="00FF60C4" w:rsidRDefault="00FF60C4" w:rsidP="002D4E8D">
      <w:pPr>
        <w:pStyle w:val="ListParagraph"/>
        <w:ind w:left="90"/>
        <w:rPr>
          <w:sz w:val="28"/>
          <w:szCs w:val="28"/>
        </w:rPr>
      </w:pPr>
      <w:r w:rsidRPr="00FF60C4">
        <w:rPr>
          <w:sz w:val="28"/>
          <w:szCs w:val="28"/>
        </w:rPr>
        <w:t>Doylestown, Pa  18901</w:t>
      </w:r>
    </w:p>
    <w:p w:rsidR="00FF60C4" w:rsidRPr="00DA14C6" w:rsidRDefault="00FF60C4" w:rsidP="00DA14C6">
      <w:pPr>
        <w:pStyle w:val="ListParagraph"/>
        <w:ind w:left="90"/>
        <w:rPr>
          <w:b/>
          <w:sz w:val="28"/>
          <w:szCs w:val="28"/>
        </w:rPr>
      </w:pPr>
      <w:r w:rsidRPr="00DA14C6">
        <w:rPr>
          <w:b/>
          <w:sz w:val="28"/>
          <w:szCs w:val="28"/>
        </w:rPr>
        <w:t>215-345-0444</w:t>
      </w:r>
    </w:p>
    <w:p w:rsidR="00DA14C6" w:rsidRDefault="00DA14C6" w:rsidP="00DA14C6">
      <w:pPr>
        <w:pStyle w:val="ListParagraph"/>
        <w:ind w:left="90"/>
        <w:rPr>
          <w:rStyle w:val="body2"/>
          <w:b/>
          <w:sz w:val="28"/>
          <w:szCs w:val="28"/>
        </w:rPr>
      </w:pPr>
      <w:r w:rsidRPr="00DA14C6">
        <w:rPr>
          <w:rStyle w:val="body2"/>
          <w:b/>
          <w:sz w:val="28"/>
          <w:szCs w:val="28"/>
        </w:rPr>
        <w:t>Toll Free: 800-445-4722</w:t>
      </w:r>
      <w:r w:rsidRPr="00DA14C6">
        <w:rPr>
          <w:b/>
          <w:sz w:val="28"/>
          <w:szCs w:val="28"/>
        </w:rPr>
        <w:br/>
      </w:r>
      <w:r w:rsidRPr="00DA14C6">
        <w:rPr>
          <w:rStyle w:val="body2"/>
          <w:b/>
          <w:sz w:val="28"/>
          <w:szCs w:val="28"/>
        </w:rPr>
        <w:t>Fax: 215-345-7862</w:t>
      </w:r>
    </w:p>
    <w:p w:rsidR="00DA14C6" w:rsidRDefault="00DA14C6" w:rsidP="00DA14C6">
      <w:pPr>
        <w:pStyle w:val="ListParagraph"/>
        <w:ind w:left="90"/>
        <w:rPr>
          <w:rStyle w:val="body2"/>
          <w:b/>
          <w:sz w:val="28"/>
          <w:szCs w:val="28"/>
        </w:rPr>
      </w:pPr>
    </w:p>
    <w:p w:rsidR="00DA14C6" w:rsidRPr="00DA14C6" w:rsidRDefault="00DA14C6" w:rsidP="00DA14C6">
      <w:pPr>
        <w:pStyle w:val="ListParagraph"/>
        <w:ind w:left="90"/>
        <w:rPr>
          <w:b/>
          <w:sz w:val="28"/>
          <w:szCs w:val="28"/>
        </w:rPr>
      </w:pPr>
    </w:p>
    <w:p w:rsidR="00FF60C4" w:rsidRPr="00750401" w:rsidRDefault="002D4E8D" w:rsidP="002D4E8D">
      <w:pPr>
        <w:pStyle w:val="ListParagraph"/>
        <w:ind w:left="90"/>
        <w:rPr>
          <w:b/>
          <w:sz w:val="28"/>
          <w:szCs w:val="28"/>
          <w:u w:val="single"/>
        </w:rPr>
      </w:pPr>
      <w:r w:rsidRPr="00750401">
        <w:rPr>
          <w:b/>
          <w:sz w:val="28"/>
          <w:szCs w:val="28"/>
          <w:u w:val="single"/>
        </w:rPr>
        <w:t>Horizons Behavioral Health</w:t>
      </w:r>
    </w:p>
    <w:p w:rsidR="002D4E8D" w:rsidRPr="00750401" w:rsidRDefault="002D4E8D" w:rsidP="002D4E8D">
      <w:pPr>
        <w:pStyle w:val="ListParagraph"/>
        <w:ind w:left="90"/>
        <w:rPr>
          <w:rFonts w:cstheme="minorHAnsi"/>
          <w:b/>
          <w:sz w:val="28"/>
          <w:szCs w:val="28"/>
        </w:rPr>
      </w:pPr>
      <w:r w:rsidRPr="00750401">
        <w:rPr>
          <w:rStyle w:val="Strong"/>
          <w:rFonts w:cstheme="minorHAnsi"/>
          <w:b w:val="0"/>
          <w:color w:val="000000"/>
          <w:sz w:val="28"/>
          <w:szCs w:val="28"/>
        </w:rPr>
        <w:t>For Intakes Please Call:</w:t>
      </w:r>
      <w:r w:rsidRPr="00750401">
        <w:rPr>
          <w:rFonts w:cstheme="minorHAnsi"/>
          <w:b/>
          <w:bCs/>
          <w:color w:val="000000"/>
          <w:sz w:val="28"/>
          <w:szCs w:val="28"/>
        </w:rPr>
        <w:br/>
      </w:r>
      <w:r w:rsidRPr="00750401">
        <w:rPr>
          <w:rStyle w:val="Strong"/>
          <w:rFonts w:cstheme="minorHAnsi"/>
          <w:b w:val="0"/>
          <w:color w:val="000000"/>
          <w:sz w:val="28"/>
          <w:szCs w:val="28"/>
        </w:rPr>
        <w:t xml:space="preserve">Jacqueline </w:t>
      </w:r>
      <w:proofErr w:type="spellStart"/>
      <w:r w:rsidRPr="00750401">
        <w:rPr>
          <w:rStyle w:val="Strong"/>
          <w:rFonts w:cstheme="minorHAnsi"/>
          <w:b w:val="0"/>
          <w:color w:val="000000"/>
          <w:sz w:val="28"/>
          <w:szCs w:val="28"/>
        </w:rPr>
        <w:t>Covatta</w:t>
      </w:r>
      <w:proofErr w:type="spellEnd"/>
      <w:r w:rsidRPr="00750401">
        <w:rPr>
          <w:rStyle w:val="Strong"/>
          <w:rFonts w:cstheme="minorHAnsi"/>
          <w:b w:val="0"/>
          <w:color w:val="000000"/>
          <w:sz w:val="28"/>
          <w:szCs w:val="28"/>
        </w:rPr>
        <w:t>, MA at:</w:t>
      </w:r>
      <w:r w:rsidRPr="00750401">
        <w:rPr>
          <w:rFonts w:cstheme="minorHAnsi"/>
          <w:b/>
          <w:bCs/>
          <w:color w:val="000000"/>
          <w:sz w:val="28"/>
          <w:szCs w:val="28"/>
        </w:rPr>
        <w:br/>
      </w:r>
      <w:r w:rsidRPr="00750401">
        <w:rPr>
          <w:rStyle w:val="Strong"/>
          <w:rFonts w:cstheme="minorHAnsi"/>
          <w:b w:val="0"/>
          <w:color w:val="000000"/>
          <w:sz w:val="28"/>
          <w:szCs w:val="28"/>
        </w:rPr>
        <w:t>(215)355-9707 x 30</w:t>
      </w:r>
      <w:r w:rsidRPr="00750401">
        <w:rPr>
          <w:rFonts w:cstheme="minorHAnsi"/>
          <w:b/>
          <w:bCs/>
          <w:color w:val="000000"/>
          <w:sz w:val="28"/>
          <w:szCs w:val="28"/>
        </w:rPr>
        <w:br/>
      </w:r>
      <w:r w:rsidRPr="00750401">
        <w:rPr>
          <w:rStyle w:val="Strong"/>
          <w:rFonts w:cstheme="minorHAnsi"/>
          <w:b w:val="0"/>
          <w:color w:val="000000"/>
          <w:sz w:val="28"/>
          <w:szCs w:val="28"/>
        </w:rPr>
        <w:t>Horizons Behavioral Health</w:t>
      </w:r>
      <w:r w:rsidRPr="00750401">
        <w:rPr>
          <w:rFonts w:cstheme="minorHAnsi"/>
          <w:b/>
          <w:bCs/>
          <w:color w:val="000000"/>
          <w:sz w:val="28"/>
          <w:szCs w:val="28"/>
        </w:rPr>
        <w:br/>
      </w:r>
      <w:r w:rsidRPr="00750401">
        <w:rPr>
          <w:rStyle w:val="Strong"/>
          <w:rFonts w:cstheme="minorHAnsi"/>
          <w:b w:val="0"/>
          <w:color w:val="000000"/>
          <w:sz w:val="28"/>
          <w:szCs w:val="28"/>
        </w:rPr>
        <w:t>113 Lakeside Drive</w:t>
      </w:r>
      <w:r w:rsidRPr="00750401">
        <w:rPr>
          <w:rFonts w:cstheme="minorHAnsi"/>
          <w:b/>
          <w:bCs/>
          <w:color w:val="000000"/>
          <w:sz w:val="28"/>
          <w:szCs w:val="28"/>
        </w:rPr>
        <w:br/>
      </w:r>
      <w:r w:rsidRPr="00750401">
        <w:rPr>
          <w:rStyle w:val="Strong"/>
          <w:rFonts w:cstheme="minorHAnsi"/>
          <w:b w:val="0"/>
          <w:color w:val="000000"/>
          <w:sz w:val="28"/>
          <w:szCs w:val="28"/>
        </w:rPr>
        <w:t>Southampton, PA 18966</w:t>
      </w:r>
      <w:r w:rsidRPr="00750401">
        <w:rPr>
          <w:rFonts w:cstheme="minorHAnsi"/>
          <w:b/>
          <w:bCs/>
          <w:color w:val="000000"/>
          <w:sz w:val="28"/>
          <w:szCs w:val="28"/>
        </w:rPr>
        <w:br/>
      </w:r>
      <w:r w:rsidRPr="00750401">
        <w:rPr>
          <w:rStyle w:val="Strong"/>
          <w:rFonts w:cstheme="minorHAnsi"/>
          <w:b w:val="0"/>
          <w:color w:val="000000"/>
          <w:sz w:val="28"/>
          <w:szCs w:val="28"/>
        </w:rPr>
        <w:t>Phone: (215) 355-9707</w:t>
      </w:r>
      <w:r w:rsidRPr="00750401">
        <w:rPr>
          <w:rFonts w:cstheme="minorHAnsi"/>
          <w:b/>
          <w:bCs/>
          <w:color w:val="000000"/>
          <w:sz w:val="28"/>
          <w:szCs w:val="28"/>
        </w:rPr>
        <w:br/>
      </w:r>
      <w:r w:rsidRPr="00750401">
        <w:rPr>
          <w:rStyle w:val="Strong"/>
          <w:rFonts w:cstheme="minorHAnsi"/>
          <w:b w:val="0"/>
          <w:color w:val="000000"/>
          <w:sz w:val="28"/>
          <w:szCs w:val="28"/>
        </w:rPr>
        <w:t>Fax: (215) 355-9708</w:t>
      </w:r>
      <w:r w:rsidRPr="00750401">
        <w:rPr>
          <w:rFonts w:cstheme="minorHAnsi"/>
          <w:b/>
          <w:bCs/>
          <w:color w:val="000000"/>
          <w:sz w:val="28"/>
          <w:szCs w:val="28"/>
        </w:rPr>
        <w:br/>
      </w:r>
      <w:r w:rsidRPr="00750401">
        <w:rPr>
          <w:rStyle w:val="Strong"/>
          <w:rFonts w:cstheme="minorHAnsi"/>
          <w:b w:val="0"/>
          <w:color w:val="000000"/>
          <w:sz w:val="28"/>
          <w:szCs w:val="28"/>
        </w:rPr>
        <w:t xml:space="preserve">Email: </w:t>
      </w:r>
      <w:hyperlink r:id="rId6" w:history="1">
        <w:r w:rsidRPr="00750401">
          <w:rPr>
            <w:rStyle w:val="Hyperlink"/>
            <w:rFonts w:cstheme="minorHAnsi"/>
            <w:b/>
            <w:bCs/>
            <w:sz w:val="28"/>
            <w:szCs w:val="28"/>
          </w:rPr>
          <w:t>jcovatta@horizonsbehavioral.com</w:t>
        </w:r>
      </w:hyperlink>
    </w:p>
    <w:p w:rsidR="00FF60C4" w:rsidRDefault="002D4E8D" w:rsidP="002D4E8D">
      <w:pPr>
        <w:pStyle w:val="ListParagraph"/>
        <w:ind w:left="90"/>
        <w:rPr>
          <w:rFonts w:cstheme="minorHAnsi"/>
          <w:color w:val="000000"/>
          <w:sz w:val="28"/>
          <w:szCs w:val="28"/>
        </w:rPr>
      </w:pPr>
      <w:r w:rsidRPr="002D4E8D">
        <w:rPr>
          <w:rFonts w:cstheme="minorHAnsi"/>
          <w:color w:val="000000"/>
          <w:sz w:val="28"/>
          <w:szCs w:val="28"/>
        </w:rPr>
        <w:t>Horizons is proud to provide specialized Behavioral Health and Rehabilitation Services (BHRS) to children with varying diagnoses such as Autistic Spectrum Disorders, Attention Deficit Hyperactivity Disorder (ADHD), Depression, Oppositional Defiant Disorder (ODD), along with support for parenting skills and family conflict.</w:t>
      </w:r>
    </w:p>
    <w:p w:rsidR="002D4E8D" w:rsidRPr="00750401" w:rsidRDefault="002D4E8D" w:rsidP="002D4E8D">
      <w:pPr>
        <w:pStyle w:val="ListParagraph"/>
        <w:ind w:left="90"/>
        <w:rPr>
          <w:rFonts w:cstheme="minorHAnsi"/>
          <w:b/>
          <w:sz w:val="28"/>
          <w:szCs w:val="28"/>
        </w:rPr>
      </w:pPr>
      <w:r w:rsidRPr="00750401">
        <w:rPr>
          <w:rFonts w:cstheme="minorHAnsi"/>
          <w:b/>
          <w:color w:val="000000"/>
          <w:sz w:val="28"/>
          <w:szCs w:val="28"/>
        </w:rPr>
        <w:t>215- 355 - 0707</w:t>
      </w:r>
    </w:p>
    <w:p w:rsidR="00FF60C4" w:rsidRDefault="00FF60C4" w:rsidP="00FF60C4">
      <w:pPr>
        <w:pStyle w:val="ListParagraph"/>
        <w:rPr>
          <w:sz w:val="28"/>
          <w:szCs w:val="28"/>
        </w:rPr>
      </w:pPr>
    </w:p>
    <w:p w:rsidR="00FF60C4" w:rsidRPr="00FF60C4" w:rsidRDefault="00FF60C4" w:rsidP="00FF60C4">
      <w:pPr>
        <w:pStyle w:val="ListParagraph"/>
        <w:ind w:left="90"/>
        <w:rPr>
          <w:sz w:val="28"/>
          <w:szCs w:val="28"/>
        </w:rPr>
      </w:pPr>
      <w:r w:rsidRPr="00FF60C4">
        <w:rPr>
          <w:b/>
          <w:sz w:val="28"/>
          <w:szCs w:val="28"/>
        </w:rPr>
        <w:t>Horsham Clinic (Central Bucks)</w:t>
      </w:r>
    </w:p>
    <w:p w:rsidR="00FF60C4" w:rsidRPr="00FF60C4" w:rsidRDefault="00FF60C4" w:rsidP="002D4E8D">
      <w:pPr>
        <w:pStyle w:val="ListParagraph"/>
        <w:ind w:left="90"/>
        <w:rPr>
          <w:sz w:val="28"/>
          <w:szCs w:val="28"/>
        </w:rPr>
      </w:pPr>
      <w:r w:rsidRPr="00FF60C4">
        <w:rPr>
          <w:sz w:val="28"/>
          <w:szCs w:val="28"/>
        </w:rPr>
        <w:t>722 East Butler Pike</w:t>
      </w:r>
    </w:p>
    <w:p w:rsidR="00FF60C4" w:rsidRPr="00FF60C4" w:rsidRDefault="00FF60C4" w:rsidP="002D4E8D">
      <w:pPr>
        <w:pStyle w:val="ListParagraph"/>
        <w:ind w:left="90"/>
        <w:rPr>
          <w:sz w:val="28"/>
          <w:szCs w:val="28"/>
        </w:rPr>
      </w:pPr>
      <w:r w:rsidRPr="00FF60C4">
        <w:rPr>
          <w:sz w:val="28"/>
          <w:szCs w:val="28"/>
        </w:rPr>
        <w:t>Ambler, PA  19002</w:t>
      </w:r>
    </w:p>
    <w:p w:rsidR="00FF60C4" w:rsidRDefault="00FF60C4" w:rsidP="002D4E8D">
      <w:pPr>
        <w:pStyle w:val="ListParagraph"/>
        <w:ind w:left="90"/>
        <w:rPr>
          <w:sz w:val="28"/>
          <w:szCs w:val="28"/>
        </w:rPr>
      </w:pPr>
      <w:r w:rsidRPr="00FF60C4">
        <w:rPr>
          <w:sz w:val="28"/>
          <w:szCs w:val="28"/>
        </w:rPr>
        <w:t>215-643-7800</w:t>
      </w:r>
    </w:p>
    <w:p w:rsidR="002D4E8D" w:rsidRDefault="002D4E8D" w:rsidP="00FF60C4">
      <w:pPr>
        <w:pStyle w:val="ListParagraph"/>
        <w:rPr>
          <w:sz w:val="28"/>
          <w:szCs w:val="28"/>
        </w:rPr>
      </w:pPr>
    </w:p>
    <w:p w:rsidR="002D4E8D" w:rsidRDefault="002D4E8D" w:rsidP="00FF60C4">
      <w:pPr>
        <w:pStyle w:val="ListParagraph"/>
        <w:rPr>
          <w:sz w:val="28"/>
          <w:szCs w:val="28"/>
        </w:rPr>
      </w:pPr>
    </w:p>
    <w:p w:rsidR="002D4E8D" w:rsidRDefault="002D4E8D" w:rsidP="002D4E8D">
      <w:pPr>
        <w:pStyle w:val="ListParagraph"/>
        <w:ind w:left="90"/>
        <w:rPr>
          <w:b/>
          <w:sz w:val="28"/>
          <w:szCs w:val="28"/>
        </w:rPr>
      </w:pPr>
      <w:r w:rsidRPr="002D4E8D">
        <w:rPr>
          <w:b/>
          <w:sz w:val="28"/>
          <w:szCs w:val="28"/>
        </w:rPr>
        <w:t xml:space="preserve">Progressions – </w:t>
      </w:r>
      <w:proofErr w:type="spellStart"/>
      <w:r w:rsidRPr="002D4E8D">
        <w:rPr>
          <w:b/>
          <w:sz w:val="28"/>
          <w:szCs w:val="28"/>
        </w:rPr>
        <w:t>Trevose</w:t>
      </w:r>
      <w:proofErr w:type="spellEnd"/>
    </w:p>
    <w:p w:rsidR="00135C75" w:rsidRPr="00750401" w:rsidRDefault="00135C75" w:rsidP="002D4E8D">
      <w:pPr>
        <w:pStyle w:val="ListParagraph"/>
        <w:ind w:left="90"/>
        <w:rPr>
          <w:rFonts w:cstheme="minorHAnsi"/>
          <w:b/>
          <w:sz w:val="28"/>
          <w:szCs w:val="28"/>
        </w:rPr>
      </w:pPr>
      <w:r w:rsidRPr="00750401">
        <w:rPr>
          <w:rFonts w:cstheme="minorHAnsi"/>
          <w:bCs/>
          <w:sz w:val="28"/>
          <w:szCs w:val="28"/>
        </w:rPr>
        <w:t>Bucks County</w:t>
      </w:r>
      <w:r w:rsidRPr="00750401">
        <w:rPr>
          <w:rFonts w:cstheme="minorHAnsi"/>
          <w:bCs/>
          <w:sz w:val="28"/>
          <w:szCs w:val="28"/>
        </w:rPr>
        <w:br/>
      </w:r>
      <w:r w:rsidRPr="00750401">
        <w:rPr>
          <w:rFonts w:cstheme="minorHAnsi"/>
          <w:bCs/>
          <w:i/>
          <w:iCs/>
          <w:sz w:val="28"/>
          <w:szCs w:val="28"/>
        </w:rPr>
        <w:t>(Wrap Around)</w:t>
      </w:r>
      <w:r w:rsidRPr="00750401">
        <w:rPr>
          <w:rFonts w:cstheme="minorHAnsi"/>
          <w:bCs/>
          <w:i/>
          <w:iCs/>
          <w:sz w:val="28"/>
          <w:szCs w:val="28"/>
        </w:rPr>
        <w:br/>
      </w:r>
      <w:r w:rsidRPr="00750401">
        <w:rPr>
          <w:rFonts w:cstheme="minorHAnsi"/>
          <w:sz w:val="28"/>
          <w:szCs w:val="28"/>
        </w:rPr>
        <w:t>4610 Street Road</w:t>
      </w:r>
      <w:r w:rsidRPr="00750401">
        <w:rPr>
          <w:rFonts w:cstheme="minorHAnsi"/>
          <w:sz w:val="28"/>
          <w:szCs w:val="28"/>
        </w:rPr>
        <w:br/>
      </w:r>
      <w:proofErr w:type="spellStart"/>
      <w:r w:rsidRPr="00750401">
        <w:rPr>
          <w:rFonts w:cstheme="minorHAnsi"/>
          <w:sz w:val="28"/>
          <w:szCs w:val="28"/>
        </w:rPr>
        <w:t>Trevose</w:t>
      </w:r>
      <w:proofErr w:type="spellEnd"/>
      <w:r w:rsidRPr="00750401">
        <w:rPr>
          <w:rFonts w:cstheme="minorHAnsi"/>
          <w:sz w:val="28"/>
          <w:szCs w:val="28"/>
        </w:rPr>
        <w:t>, PA.19053</w:t>
      </w:r>
      <w:r w:rsidRPr="00750401">
        <w:rPr>
          <w:rFonts w:cstheme="minorHAnsi"/>
          <w:sz w:val="28"/>
          <w:szCs w:val="28"/>
        </w:rPr>
        <w:br/>
      </w:r>
      <w:r w:rsidRPr="00750401">
        <w:rPr>
          <w:rFonts w:cstheme="minorHAnsi"/>
          <w:b/>
          <w:sz w:val="28"/>
          <w:szCs w:val="28"/>
        </w:rPr>
        <w:t>Tel: 215-364-3299</w:t>
      </w:r>
      <w:r w:rsidRPr="00750401">
        <w:rPr>
          <w:rFonts w:cstheme="minorHAnsi"/>
          <w:b/>
          <w:sz w:val="28"/>
          <w:szCs w:val="28"/>
        </w:rPr>
        <w:br/>
        <w:t>Fax: 215-364-5653</w:t>
      </w:r>
    </w:p>
    <w:p w:rsidR="002D4E8D" w:rsidRPr="002D4E8D" w:rsidRDefault="002D4E8D" w:rsidP="002D4E8D">
      <w:pPr>
        <w:pStyle w:val="ListParagraph"/>
        <w:ind w:left="90"/>
        <w:rPr>
          <w:rFonts w:cstheme="minorHAnsi"/>
          <w:sz w:val="28"/>
          <w:szCs w:val="28"/>
        </w:rPr>
      </w:pPr>
      <w:r w:rsidRPr="002D4E8D">
        <w:rPr>
          <w:rFonts w:cstheme="minorHAnsi"/>
          <w:color w:val="333333"/>
          <w:sz w:val="28"/>
          <w:szCs w:val="28"/>
        </w:rPr>
        <w:t xml:space="preserve">Progressions provides Behavioral Health Rehabilitation Services (BHRS) and Outpatient therapy to children, adolescents, and their families. We help youths struggling with various mood, thought and behavior disorders. These may include anxiety, agitation, phobias, conduct disorders, ADHD, adjustment </w:t>
      </w:r>
      <w:r w:rsidRPr="002D4E8D">
        <w:rPr>
          <w:rFonts w:cstheme="minorHAnsi"/>
          <w:color w:val="333333"/>
          <w:sz w:val="28"/>
          <w:szCs w:val="28"/>
        </w:rPr>
        <w:lastRenderedPageBreak/>
        <w:t>disorders, Autism Spectrum disorders, grief and loss, physical or sexual abuse, or trauma.</w:t>
      </w:r>
    </w:p>
    <w:p w:rsidR="002D4E8D" w:rsidRDefault="002D4E8D" w:rsidP="002D4E8D">
      <w:pPr>
        <w:pStyle w:val="NormalWeb"/>
        <w:spacing w:line="270" w:lineRule="atLeast"/>
        <w:rPr>
          <w:rFonts w:ascii="Arial" w:hAnsi="Arial" w:cs="Arial"/>
          <w:color w:val="333333"/>
          <w:sz w:val="28"/>
          <w:szCs w:val="28"/>
        </w:rPr>
      </w:pPr>
      <w:r w:rsidRPr="002D4E8D">
        <w:rPr>
          <w:rFonts w:asciiTheme="minorHAnsi" w:hAnsiTheme="minorHAnsi" w:cstheme="minorHAnsi"/>
          <w:color w:val="333333"/>
          <w:sz w:val="28"/>
          <w:szCs w:val="28"/>
        </w:rPr>
        <w:t xml:space="preserve">Behavioral Health Rehabilitation Services, more commonly known as "Wrap Around" Services, are unique in that clinicians help individuals and families with behavioral health problems by providing services in the youth's familiar environments including home, school, or community settings. In </w:t>
      </w:r>
      <w:proofErr w:type="spellStart"/>
      <w:r w:rsidRPr="002D4E8D">
        <w:rPr>
          <w:rFonts w:asciiTheme="minorHAnsi" w:hAnsiTheme="minorHAnsi" w:cstheme="minorHAnsi"/>
          <w:color w:val="333333"/>
          <w:sz w:val="28"/>
          <w:szCs w:val="28"/>
        </w:rPr>
        <w:t>contast</w:t>
      </w:r>
      <w:proofErr w:type="spellEnd"/>
      <w:r w:rsidRPr="002D4E8D">
        <w:rPr>
          <w:rFonts w:asciiTheme="minorHAnsi" w:hAnsiTheme="minorHAnsi" w:cstheme="minorHAnsi"/>
          <w:color w:val="333333"/>
          <w:sz w:val="28"/>
          <w:szCs w:val="28"/>
        </w:rPr>
        <w:t>, Outpatient therapy is provided in select office locations</w:t>
      </w:r>
      <w:r w:rsidRPr="002D4E8D">
        <w:rPr>
          <w:rFonts w:ascii="Arial" w:hAnsi="Arial" w:cs="Arial"/>
          <w:color w:val="333333"/>
          <w:sz w:val="28"/>
          <w:szCs w:val="28"/>
        </w:rPr>
        <w:t>.</w:t>
      </w:r>
    </w:p>
    <w:p w:rsidR="00FF60C4" w:rsidRPr="00FF60C4" w:rsidRDefault="00FF60C4" w:rsidP="00E77827">
      <w:pPr>
        <w:rPr>
          <w:b/>
          <w:sz w:val="28"/>
          <w:szCs w:val="28"/>
        </w:rPr>
      </w:pPr>
    </w:p>
    <w:p w:rsidR="00E77827" w:rsidRDefault="00E77827" w:rsidP="00E77827">
      <w:pPr>
        <w:rPr>
          <w:sz w:val="28"/>
          <w:szCs w:val="28"/>
        </w:rPr>
      </w:pPr>
      <w:r>
        <w:rPr>
          <w:b/>
          <w:sz w:val="28"/>
          <w:szCs w:val="28"/>
        </w:rPr>
        <w:t>Penn Foundation (Upper Bucks)</w:t>
      </w:r>
    </w:p>
    <w:p w:rsidR="00E77827" w:rsidRDefault="00563E9D" w:rsidP="00E77827">
      <w:pPr>
        <w:rPr>
          <w:sz w:val="28"/>
          <w:szCs w:val="28"/>
        </w:rPr>
      </w:pPr>
      <w:r>
        <w:rPr>
          <w:sz w:val="28"/>
          <w:szCs w:val="28"/>
        </w:rPr>
        <w:t>807 Lawn Avenue, P.</w:t>
      </w:r>
      <w:r w:rsidR="00E77827">
        <w:rPr>
          <w:sz w:val="28"/>
          <w:szCs w:val="28"/>
        </w:rPr>
        <w:t xml:space="preserve"> O. Box 32</w:t>
      </w:r>
    </w:p>
    <w:p w:rsidR="00E77827" w:rsidRDefault="00E77827" w:rsidP="00E77827">
      <w:pPr>
        <w:rPr>
          <w:sz w:val="28"/>
          <w:szCs w:val="28"/>
        </w:rPr>
      </w:pPr>
      <w:r>
        <w:rPr>
          <w:sz w:val="28"/>
          <w:szCs w:val="28"/>
        </w:rPr>
        <w:t>Sellersville, PA  18960</w:t>
      </w:r>
    </w:p>
    <w:p w:rsidR="00E77827" w:rsidRDefault="00E77827" w:rsidP="00E77827">
      <w:pPr>
        <w:rPr>
          <w:sz w:val="28"/>
          <w:szCs w:val="28"/>
        </w:rPr>
      </w:pPr>
      <w:r>
        <w:rPr>
          <w:sz w:val="28"/>
          <w:szCs w:val="28"/>
        </w:rPr>
        <w:t>215-257-2114 (Case Management Services)</w:t>
      </w:r>
    </w:p>
    <w:p w:rsidR="00E77827" w:rsidRDefault="00E77827" w:rsidP="00E77827">
      <w:pPr>
        <w:rPr>
          <w:sz w:val="28"/>
          <w:szCs w:val="28"/>
        </w:rPr>
      </w:pPr>
    </w:p>
    <w:p w:rsidR="00E77827" w:rsidRDefault="00E77827" w:rsidP="00E77827">
      <w:pPr>
        <w:rPr>
          <w:sz w:val="28"/>
          <w:szCs w:val="28"/>
        </w:rPr>
      </w:pPr>
      <w:r>
        <w:rPr>
          <w:sz w:val="28"/>
          <w:szCs w:val="28"/>
        </w:rPr>
        <w:t>Base Service Unit for Northern Bucks.</w:t>
      </w:r>
    </w:p>
    <w:p w:rsidR="00E77827" w:rsidRDefault="00E77827" w:rsidP="00E77827">
      <w:pPr>
        <w:rPr>
          <w:sz w:val="28"/>
          <w:szCs w:val="28"/>
        </w:rPr>
      </w:pPr>
    </w:p>
    <w:p w:rsidR="00E77827" w:rsidRDefault="00E77827" w:rsidP="00E77827">
      <w:pPr>
        <w:rPr>
          <w:sz w:val="28"/>
          <w:szCs w:val="28"/>
        </w:rPr>
      </w:pPr>
      <w:r>
        <w:rPr>
          <w:sz w:val="28"/>
          <w:szCs w:val="28"/>
        </w:rPr>
        <w:t>Outpatient and Wrap Around Services are available.</w:t>
      </w:r>
    </w:p>
    <w:p w:rsidR="00563E9D" w:rsidRDefault="00563E9D" w:rsidP="00E77827">
      <w:pPr>
        <w:rPr>
          <w:sz w:val="28"/>
          <w:szCs w:val="28"/>
        </w:rPr>
      </w:pPr>
    </w:p>
    <w:p w:rsidR="00563E9D" w:rsidRDefault="00563E9D" w:rsidP="00E77827">
      <w:pPr>
        <w:rPr>
          <w:sz w:val="28"/>
          <w:szCs w:val="28"/>
        </w:rPr>
      </w:pPr>
      <w:r>
        <w:rPr>
          <w:b/>
          <w:sz w:val="28"/>
          <w:szCs w:val="28"/>
        </w:rPr>
        <w:t>Penndel Mental Health Center (Lower Bucks)</w:t>
      </w:r>
    </w:p>
    <w:p w:rsidR="00563E9D" w:rsidRDefault="00563E9D" w:rsidP="00E77827">
      <w:pPr>
        <w:rPr>
          <w:sz w:val="28"/>
          <w:szCs w:val="28"/>
        </w:rPr>
      </w:pPr>
      <w:r>
        <w:rPr>
          <w:sz w:val="28"/>
          <w:szCs w:val="28"/>
        </w:rPr>
        <w:t>1517 Durham Road</w:t>
      </w:r>
    </w:p>
    <w:p w:rsidR="00563E9D" w:rsidRDefault="00563E9D" w:rsidP="00E77827">
      <w:pPr>
        <w:rPr>
          <w:sz w:val="28"/>
          <w:szCs w:val="28"/>
        </w:rPr>
      </w:pPr>
      <w:r>
        <w:rPr>
          <w:sz w:val="28"/>
          <w:szCs w:val="28"/>
        </w:rPr>
        <w:t>Penndel, PA  19047</w:t>
      </w:r>
    </w:p>
    <w:p w:rsidR="00563E9D" w:rsidRDefault="00563E9D" w:rsidP="00E77827">
      <w:pPr>
        <w:rPr>
          <w:sz w:val="28"/>
          <w:szCs w:val="28"/>
        </w:rPr>
      </w:pPr>
      <w:r>
        <w:rPr>
          <w:sz w:val="28"/>
          <w:szCs w:val="28"/>
        </w:rPr>
        <w:t>267-587-2345 (ICM/RC)</w:t>
      </w:r>
    </w:p>
    <w:p w:rsidR="00563E9D" w:rsidRDefault="00563E9D" w:rsidP="00E77827">
      <w:pPr>
        <w:rPr>
          <w:sz w:val="28"/>
          <w:szCs w:val="28"/>
        </w:rPr>
      </w:pPr>
      <w:r>
        <w:rPr>
          <w:sz w:val="28"/>
          <w:szCs w:val="28"/>
        </w:rPr>
        <w:t>215-757-8699 (Family Community Resource Specialist)</w:t>
      </w:r>
    </w:p>
    <w:p w:rsidR="00563E9D" w:rsidRDefault="00563E9D" w:rsidP="00E77827">
      <w:pPr>
        <w:rPr>
          <w:sz w:val="28"/>
          <w:szCs w:val="28"/>
        </w:rPr>
      </w:pPr>
    </w:p>
    <w:p w:rsidR="00563E9D" w:rsidRPr="00563E9D" w:rsidRDefault="00563E9D" w:rsidP="00E77827">
      <w:pPr>
        <w:rPr>
          <w:sz w:val="28"/>
          <w:szCs w:val="28"/>
        </w:rPr>
      </w:pPr>
      <w:r>
        <w:rPr>
          <w:sz w:val="28"/>
          <w:szCs w:val="28"/>
        </w:rPr>
        <w:t>Behavior Specialist consultation, Mobile Therapy, Therapeutic Staff Support and Case Management Services are four of the most often utilized mental health BHR services.  Individualized services are determined based on the specific needs of the child and/or family, with the input and approval of an interagency team that consists of all the “key players” in the child’s life, including family and professionals.  BHR Services are funded through Medical Assistance for Disabled Children.</w:t>
      </w:r>
    </w:p>
    <w:p w:rsidR="00E77827" w:rsidRDefault="00E77827" w:rsidP="00E77827">
      <w:pPr>
        <w:rPr>
          <w:sz w:val="28"/>
          <w:szCs w:val="28"/>
        </w:rPr>
      </w:pPr>
    </w:p>
    <w:p w:rsidR="00E77827" w:rsidRPr="00E77827" w:rsidRDefault="00E77827">
      <w:pPr>
        <w:rPr>
          <w:b/>
          <w:sz w:val="28"/>
          <w:szCs w:val="28"/>
        </w:rPr>
      </w:pPr>
      <w:r w:rsidRPr="00E77827">
        <w:rPr>
          <w:b/>
          <w:sz w:val="28"/>
          <w:szCs w:val="28"/>
        </w:rPr>
        <w:t>Delaware Valley Children’s Center</w:t>
      </w:r>
    </w:p>
    <w:p w:rsidR="00E77827" w:rsidRPr="00E77827" w:rsidRDefault="00E77827">
      <w:pPr>
        <w:rPr>
          <w:sz w:val="28"/>
          <w:szCs w:val="28"/>
        </w:rPr>
      </w:pPr>
      <w:r w:rsidRPr="00E77827">
        <w:rPr>
          <w:sz w:val="28"/>
          <w:szCs w:val="28"/>
        </w:rPr>
        <w:t>2288 Second Street Pike, Suite 6</w:t>
      </w:r>
    </w:p>
    <w:p w:rsidR="00E77827" w:rsidRPr="00E77827" w:rsidRDefault="00E77827">
      <w:pPr>
        <w:rPr>
          <w:sz w:val="28"/>
          <w:szCs w:val="28"/>
        </w:rPr>
      </w:pPr>
      <w:r w:rsidRPr="00E77827">
        <w:rPr>
          <w:sz w:val="28"/>
          <w:szCs w:val="28"/>
        </w:rPr>
        <w:t>Newtown, PA  18940</w:t>
      </w:r>
    </w:p>
    <w:p w:rsidR="00E77827" w:rsidRPr="00E77827" w:rsidRDefault="00E77827">
      <w:pPr>
        <w:rPr>
          <w:sz w:val="28"/>
          <w:szCs w:val="28"/>
        </w:rPr>
      </w:pPr>
      <w:r w:rsidRPr="00E77827">
        <w:rPr>
          <w:sz w:val="28"/>
          <w:szCs w:val="28"/>
        </w:rPr>
        <w:t>215-598-0223</w:t>
      </w:r>
    </w:p>
    <w:p w:rsidR="00E77827" w:rsidRPr="00E77827" w:rsidRDefault="00E77827">
      <w:pPr>
        <w:rPr>
          <w:sz w:val="28"/>
          <w:szCs w:val="28"/>
        </w:rPr>
      </w:pPr>
    </w:p>
    <w:p w:rsidR="00E77827" w:rsidRPr="00E77827" w:rsidRDefault="0015304B">
      <w:pPr>
        <w:rPr>
          <w:sz w:val="28"/>
          <w:szCs w:val="28"/>
        </w:rPr>
      </w:pPr>
      <w:r>
        <w:rPr>
          <w:sz w:val="28"/>
          <w:szCs w:val="28"/>
        </w:rPr>
        <w:t>Delaware Valley Children’s Center</w:t>
      </w:r>
      <w:r w:rsidR="00E77827" w:rsidRPr="00E77827">
        <w:rPr>
          <w:sz w:val="28"/>
          <w:szCs w:val="28"/>
        </w:rPr>
        <w:t xml:space="preserve"> offer</w:t>
      </w:r>
      <w:r>
        <w:rPr>
          <w:sz w:val="28"/>
          <w:szCs w:val="28"/>
        </w:rPr>
        <w:t>s</w:t>
      </w:r>
      <w:r w:rsidR="00E77827" w:rsidRPr="00E77827">
        <w:rPr>
          <w:sz w:val="28"/>
          <w:szCs w:val="28"/>
        </w:rPr>
        <w:t xml:space="preserve"> a variety of Outpatient Services and community-based services, including BHRS (Behavioral Health Rehabilitation Services).</w:t>
      </w:r>
      <w:r w:rsidR="007041E7">
        <w:rPr>
          <w:sz w:val="28"/>
          <w:szCs w:val="28"/>
        </w:rPr>
        <w:t xml:space="preserve">  </w:t>
      </w:r>
      <w:proofErr w:type="gramStart"/>
      <w:r w:rsidR="007041E7">
        <w:rPr>
          <w:sz w:val="28"/>
          <w:szCs w:val="28"/>
        </w:rPr>
        <w:t xml:space="preserve">DVCC </w:t>
      </w:r>
      <w:r w:rsidR="00E77827" w:rsidRPr="00E77827">
        <w:rPr>
          <w:sz w:val="28"/>
          <w:szCs w:val="28"/>
        </w:rPr>
        <w:t xml:space="preserve"> offer</w:t>
      </w:r>
      <w:r w:rsidR="007041E7">
        <w:rPr>
          <w:sz w:val="28"/>
          <w:szCs w:val="28"/>
        </w:rPr>
        <w:t>s</w:t>
      </w:r>
      <w:proofErr w:type="gramEnd"/>
      <w:r w:rsidR="00E77827" w:rsidRPr="00E77827">
        <w:rPr>
          <w:sz w:val="28"/>
          <w:szCs w:val="28"/>
        </w:rPr>
        <w:t xml:space="preserve"> outpatient services for both the individual with autism </w:t>
      </w:r>
      <w:r w:rsidR="00E77827" w:rsidRPr="00E77827">
        <w:rPr>
          <w:sz w:val="28"/>
          <w:szCs w:val="28"/>
        </w:rPr>
        <w:lastRenderedPageBreak/>
        <w:t xml:space="preserve">and his/her family.  </w:t>
      </w:r>
      <w:r w:rsidR="007041E7">
        <w:rPr>
          <w:sz w:val="28"/>
          <w:szCs w:val="28"/>
        </w:rPr>
        <w:t>There is also</w:t>
      </w:r>
      <w:r w:rsidR="00E77827" w:rsidRPr="00E77827">
        <w:rPr>
          <w:sz w:val="28"/>
          <w:szCs w:val="28"/>
        </w:rPr>
        <w:t xml:space="preserve"> individual therapy session</w:t>
      </w:r>
      <w:r>
        <w:rPr>
          <w:sz w:val="28"/>
          <w:szCs w:val="28"/>
        </w:rPr>
        <w:t>s</w:t>
      </w:r>
      <w:r w:rsidR="00E77827" w:rsidRPr="00E77827">
        <w:rPr>
          <w:sz w:val="28"/>
          <w:szCs w:val="28"/>
        </w:rPr>
        <w:t xml:space="preserve"> for parents and couples and many group sessions.</w:t>
      </w:r>
    </w:p>
    <w:p w:rsidR="00E77827" w:rsidRPr="00E77827" w:rsidRDefault="00E77827">
      <w:pPr>
        <w:rPr>
          <w:sz w:val="28"/>
          <w:szCs w:val="28"/>
        </w:rPr>
      </w:pPr>
      <w:r w:rsidRPr="00E77827">
        <w:rPr>
          <w:sz w:val="28"/>
          <w:szCs w:val="28"/>
        </w:rPr>
        <w:t>BHRS are services that “wraparound” your child with the care, support and therapy where it is most needed, at school, at home, in the community.  Any child with a diagnosis qualifies for state-funded psychological services.</w:t>
      </w:r>
    </w:p>
    <w:p w:rsidR="00E77827" w:rsidRPr="00E77827" w:rsidRDefault="00E77827">
      <w:pPr>
        <w:rPr>
          <w:b/>
          <w:sz w:val="28"/>
          <w:szCs w:val="28"/>
        </w:rPr>
      </w:pPr>
    </w:p>
    <w:p w:rsidR="00E77827" w:rsidRPr="00E77827" w:rsidRDefault="00E77827">
      <w:pPr>
        <w:rPr>
          <w:sz w:val="28"/>
          <w:szCs w:val="28"/>
        </w:rPr>
      </w:pPr>
    </w:p>
    <w:p w:rsidR="00E77827" w:rsidRPr="00E77827" w:rsidRDefault="00E77827">
      <w:pPr>
        <w:rPr>
          <w:sz w:val="28"/>
          <w:szCs w:val="28"/>
        </w:rPr>
      </w:pPr>
    </w:p>
    <w:p w:rsidR="00E77827" w:rsidRPr="00E77827" w:rsidRDefault="00E77827">
      <w:pPr>
        <w:rPr>
          <w:sz w:val="28"/>
          <w:szCs w:val="28"/>
        </w:rPr>
      </w:pPr>
    </w:p>
    <w:sectPr w:rsidR="00E77827" w:rsidRPr="00E77827" w:rsidSect="00DE3CA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C2BEC"/>
    <w:multiLevelType w:val="multilevel"/>
    <w:tmpl w:val="4D4A61C8"/>
    <w:lvl w:ilvl="0">
      <w:start w:val="215"/>
      <w:numFmt w:val="decimal"/>
      <w:lvlText w:val="%1"/>
      <w:lvlJc w:val="left"/>
      <w:pPr>
        <w:ind w:left="1635" w:hanging="1635"/>
      </w:pPr>
      <w:rPr>
        <w:rFonts w:hint="default"/>
      </w:rPr>
    </w:lvl>
    <w:lvl w:ilvl="1">
      <w:start w:val="442"/>
      <w:numFmt w:val="decimal"/>
      <w:lvlText w:val="%1-%2"/>
      <w:lvlJc w:val="left"/>
      <w:pPr>
        <w:ind w:left="1635" w:hanging="1635"/>
      </w:pPr>
      <w:rPr>
        <w:rFonts w:hint="default"/>
      </w:rPr>
    </w:lvl>
    <w:lvl w:ilvl="2">
      <w:start w:val="1577"/>
      <w:numFmt w:val="decimal"/>
      <w:lvlText w:val="%1-%2-%3"/>
      <w:lvlJc w:val="left"/>
      <w:pPr>
        <w:ind w:left="1635" w:hanging="1635"/>
      </w:pPr>
      <w:rPr>
        <w:rFonts w:hint="default"/>
      </w:rPr>
    </w:lvl>
    <w:lvl w:ilvl="3">
      <w:start w:val="1"/>
      <w:numFmt w:val="decimal"/>
      <w:lvlText w:val="%1-%2-%3.%4"/>
      <w:lvlJc w:val="left"/>
      <w:pPr>
        <w:ind w:left="1635" w:hanging="1635"/>
      </w:pPr>
      <w:rPr>
        <w:rFonts w:hint="default"/>
      </w:rPr>
    </w:lvl>
    <w:lvl w:ilvl="4">
      <w:start w:val="1"/>
      <w:numFmt w:val="decimal"/>
      <w:lvlText w:val="%1-%2-%3.%4.%5"/>
      <w:lvlJc w:val="left"/>
      <w:pPr>
        <w:ind w:left="1635" w:hanging="1635"/>
      </w:pPr>
      <w:rPr>
        <w:rFonts w:hint="default"/>
      </w:rPr>
    </w:lvl>
    <w:lvl w:ilvl="5">
      <w:start w:val="1"/>
      <w:numFmt w:val="decimal"/>
      <w:lvlText w:val="%1-%2-%3.%4.%5.%6"/>
      <w:lvlJc w:val="left"/>
      <w:pPr>
        <w:ind w:left="1635" w:hanging="1635"/>
      </w:pPr>
      <w:rPr>
        <w:rFonts w:hint="default"/>
      </w:rPr>
    </w:lvl>
    <w:lvl w:ilvl="6">
      <w:start w:val="1"/>
      <w:numFmt w:val="decimal"/>
      <w:lvlText w:val="%1-%2-%3.%4.%5.%6.%7"/>
      <w:lvlJc w:val="left"/>
      <w:pPr>
        <w:ind w:left="1635" w:hanging="1635"/>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514620C1"/>
    <w:multiLevelType w:val="hybridMultilevel"/>
    <w:tmpl w:val="78F4B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27"/>
    <w:rsid w:val="00135C75"/>
    <w:rsid w:val="0015304B"/>
    <w:rsid w:val="002D4E8D"/>
    <w:rsid w:val="00563E9D"/>
    <w:rsid w:val="00582EF0"/>
    <w:rsid w:val="0062423E"/>
    <w:rsid w:val="007041E7"/>
    <w:rsid w:val="007356F9"/>
    <w:rsid w:val="00750401"/>
    <w:rsid w:val="008D15DF"/>
    <w:rsid w:val="00AB4D1B"/>
    <w:rsid w:val="00B25FEF"/>
    <w:rsid w:val="00BB3881"/>
    <w:rsid w:val="00DA14C6"/>
    <w:rsid w:val="00DE3CA1"/>
    <w:rsid w:val="00E77827"/>
    <w:rsid w:val="00FF6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49F2D1-E0BB-4C9C-A053-33DD6D0C3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77827"/>
    <w:rPr>
      <w:sz w:val="24"/>
      <w:szCs w:val="24"/>
    </w:rPr>
  </w:style>
  <w:style w:type="paragraph" w:styleId="Heading1">
    <w:name w:val="heading 1"/>
    <w:basedOn w:val="Normal"/>
    <w:next w:val="Normal"/>
    <w:link w:val="Heading1Char"/>
    <w:uiPriority w:val="9"/>
    <w:qFormat/>
    <w:rsid w:val="00E7782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7782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7782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7782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7782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7782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77827"/>
    <w:pPr>
      <w:spacing w:before="240" w:after="60"/>
      <w:outlineLvl w:val="6"/>
    </w:pPr>
  </w:style>
  <w:style w:type="paragraph" w:styleId="Heading8">
    <w:name w:val="heading 8"/>
    <w:basedOn w:val="Normal"/>
    <w:next w:val="Normal"/>
    <w:link w:val="Heading8Char"/>
    <w:uiPriority w:val="9"/>
    <w:semiHidden/>
    <w:unhideWhenUsed/>
    <w:qFormat/>
    <w:rsid w:val="00E77827"/>
    <w:pPr>
      <w:spacing w:before="240" w:after="60"/>
      <w:outlineLvl w:val="7"/>
    </w:pPr>
    <w:rPr>
      <w:i/>
      <w:iCs/>
    </w:rPr>
  </w:style>
  <w:style w:type="paragraph" w:styleId="Heading9">
    <w:name w:val="heading 9"/>
    <w:basedOn w:val="Normal"/>
    <w:next w:val="Normal"/>
    <w:link w:val="Heading9Char"/>
    <w:uiPriority w:val="9"/>
    <w:semiHidden/>
    <w:unhideWhenUsed/>
    <w:qFormat/>
    <w:rsid w:val="00E7782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82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7782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7782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E77827"/>
    <w:rPr>
      <w:b/>
      <w:bCs/>
      <w:sz w:val="28"/>
      <w:szCs w:val="28"/>
    </w:rPr>
  </w:style>
  <w:style w:type="character" w:customStyle="1" w:styleId="Heading5Char">
    <w:name w:val="Heading 5 Char"/>
    <w:basedOn w:val="DefaultParagraphFont"/>
    <w:link w:val="Heading5"/>
    <w:uiPriority w:val="9"/>
    <w:semiHidden/>
    <w:rsid w:val="00E77827"/>
    <w:rPr>
      <w:b/>
      <w:bCs/>
      <w:i/>
      <w:iCs/>
      <w:sz w:val="26"/>
      <w:szCs w:val="26"/>
    </w:rPr>
  </w:style>
  <w:style w:type="character" w:customStyle="1" w:styleId="Heading6Char">
    <w:name w:val="Heading 6 Char"/>
    <w:basedOn w:val="DefaultParagraphFont"/>
    <w:link w:val="Heading6"/>
    <w:uiPriority w:val="9"/>
    <w:semiHidden/>
    <w:rsid w:val="00E77827"/>
    <w:rPr>
      <w:b/>
      <w:bCs/>
    </w:rPr>
  </w:style>
  <w:style w:type="character" w:customStyle="1" w:styleId="Heading7Char">
    <w:name w:val="Heading 7 Char"/>
    <w:basedOn w:val="DefaultParagraphFont"/>
    <w:link w:val="Heading7"/>
    <w:uiPriority w:val="9"/>
    <w:semiHidden/>
    <w:rsid w:val="00E77827"/>
    <w:rPr>
      <w:sz w:val="24"/>
      <w:szCs w:val="24"/>
    </w:rPr>
  </w:style>
  <w:style w:type="character" w:customStyle="1" w:styleId="Heading8Char">
    <w:name w:val="Heading 8 Char"/>
    <w:basedOn w:val="DefaultParagraphFont"/>
    <w:link w:val="Heading8"/>
    <w:uiPriority w:val="9"/>
    <w:semiHidden/>
    <w:rsid w:val="00E77827"/>
    <w:rPr>
      <w:i/>
      <w:iCs/>
      <w:sz w:val="24"/>
      <w:szCs w:val="24"/>
    </w:rPr>
  </w:style>
  <w:style w:type="character" w:customStyle="1" w:styleId="Heading9Char">
    <w:name w:val="Heading 9 Char"/>
    <w:basedOn w:val="DefaultParagraphFont"/>
    <w:link w:val="Heading9"/>
    <w:uiPriority w:val="9"/>
    <w:semiHidden/>
    <w:rsid w:val="00E77827"/>
    <w:rPr>
      <w:rFonts w:asciiTheme="majorHAnsi" w:eastAsiaTheme="majorEastAsia" w:hAnsiTheme="majorHAnsi"/>
    </w:rPr>
  </w:style>
  <w:style w:type="paragraph" w:styleId="Title">
    <w:name w:val="Title"/>
    <w:basedOn w:val="Normal"/>
    <w:next w:val="Normal"/>
    <w:link w:val="TitleChar"/>
    <w:uiPriority w:val="10"/>
    <w:qFormat/>
    <w:rsid w:val="00E7782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7782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7782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77827"/>
    <w:rPr>
      <w:rFonts w:asciiTheme="majorHAnsi" w:eastAsiaTheme="majorEastAsia" w:hAnsiTheme="majorHAnsi"/>
      <w:sz w:val="24"/>
      <w:szCs w:val="24"/>
    </w:rPr>
  </w:style>
  <w:style w:type="character" w:styleId="Strong">
    <w:name w:val="Strong"/>
    <w:basedOn w:val="DefaultParagraphFont"/>
    <w:uiPriority w:val="22"/>
    <w:qFormat/>
    <w:rsid w:val="00E77827"/>
    <w:rPr>
      <w:b/>
      <w:bCs/>
    </w:rPr>
  </w:style>
  <w:style w:type="character" w:styleId="Emphasis">
    <w:name w:val="Emphasis"/>
    <w:basedOn w:val="DefaultParagraphFont"/>
    <w:uiPriority w:val="20"/>
    <w:qFormat/>
    <w:rsid w:val="00E77827"/>
    <w:rPr>
      <w:rFonts w:asciiTheme="minorHAnsi" w:hAnsiTheme="minorHAnsi"/>
      <w:b/>
      <w:i/>
      <w:iCs/>
    </w:rPr>
  </w:style>
  <w:style w:type="paragraph" w:styleId="NoSpacing">
    <w:name w:val="No Spacing"/>
    <w:basedOn w:val="Normal"/>
    <w:uiPriority w:val="1"/>
    <w:qFormat/>
    <w:rsid w:val="00E77827"/>
    <w:rPr>
      <w:szCs w:val="32"/>
    </w:rPr>
  </w:style>
  <w:style w:type="paragraph" w:styleId="ListParagraph">
    <w:name w:val="List Paragraph"/>
    <w:basedOn w:val="Normal"/>
    <w:uiPriority w:val="34"/>
    <w:qFormat/>
    <w:rsid w:val="00E77827"/>
    <w:pPr>
      <w:ind w:left="720"/>
      <w:contextualSpacing/>
    </w:pPr>
  </w:style>
  <w:style w:type="paragraph" w:styleId="Quote">
    <w:name w:val="Quote"/>
    <w:basedOn w:val="Normal"/>
    <w:next w:val="Normal"/>
    <w:link w:val="QuoteChar"/>
    <w:uiPriority w:val="29"/>
    <w:qFormat/>
    <w:rsid w:val="00E77827"/>
    <w:rPr>
      <w:i/>
    </w:rPr>
  </w:style>
  <w:style w:type="character" w:customStyle="1" w:styleId="QuoteChar">
    <w:name w:val="Quote Char"/>
    <w:basedOn w:val="DefaultParagraphFont"/>
    <w:link w:val="Quote"/>
    <w:uiPriority w:val="29"/>
    <w:rsid w:val="00E77827"/>
    <w:rPr>
      <w:i/>
      <w:sz w:val="24"/>
      <w:szCs w:val="24"/>
    </w:rPr>
  </w:style>
  <w:style w:type="paragraph" w:styleId="IntenseQuote">
    <w:name w:val="Intense Quote"/>
    <w:basedOn w:val="Normal"/>
    <w:next w:val="Normal"/>
    <w:link w:val="IntenseQuoteChar"/>
    <w:uiPriority w:val="30"/>
    <w:qFormat/>
    <w:rsid w:val="00E77827"/>
    <w:pPr>
      <w:ind w:left="720" w:right="720"/>
    </w:pPr>
    <w:rPr>
      <w:b/>
      <w:i/>
      <w:szCs w:val="22"/>
    </w:rPr>
  </w:style>
  <w:style w:type="character" w:customStyle="1" w:styleId="IntenseQuoteChar">
    <w:name w:val="Intense Quote Char"/>
    <w:basedOn w:val="DefaultParagraphFont"/>
    <w:link w:val="IntenseQuote"/>
    <w:uiPriority w:val="30"/>
    <w:rsid w:val="00E77827"/>
    <w:rPr>
      <w:b/>
      <w:i/>
      <w:sz w:val="24"/>
    </w:rPr>
  </w:style>
  <w:style w:type="character" w:styleId="SubtleEmphasis">
    <w:name w:val="Subtle Emphasis"/>
    <w:uiPriority w:val="19"/>
    <w:qFormat/>
    <w:rsid w:val="00E77827"/>
    <w:rPr>
      <w:i/>
      <w:color w:val="5A5A5A" w:themeColor="text1" w:themeTint="A5"/>
    </w:rPr>
  </w:style>
  <w:style w:type="character" w:styleId="IntenseEmphasis">
    <w:name w:val="Intense Emphasis"/>
    <w:basedOn w:val="DefaultParagraphFont"/>
    <w:uiPriority w:val="21"/>
    <w:qFormat/>
    <w:rsid w:val="00E77827"/>
    <w:rPr>
      <w:b/>
      <w:i/>
      <w:sz w:val="24"/>
      <w:szCs w:val="24"/>
      <w:u w:val="single"/>
    </w:rPr>
  </w:style>
  <w:style w:type="character" w:styleId="SubtleReference">
    <w:name w:val="Subtle Reference"/>
    <w:basedOn w:val="DefaultParagraphFont"/>
    <w:uiPriority w:val="31"/>
    <w:qFormat/>
    <w:rsid w:val="00E77827"/>
    <w:rPr>
      <w:sz w:val="24"/>
      <w:szCs w:val="24"/>
      <w:u w:val="single"/>
    </w:rPr>
  </w:style>
  <w:style w:type="character" w:styleId="IntenseReference">
    <w:name w:val="Intense Reference"/>
    <w:basedOn w:val="DefaultParagraphFont"/>
    <w:uiPriority w:val="32"/>
    <w:qFormat/>
    <w:rsid w:val="00E77827"/>
    <w:rPr>
      <w:b/>
      <w:sz w:val="24"/>
      <w:u w:val="single"/>
    </w:rPr>
  </w:style>
  <w:style w:type="character" w:styleId="BookTitle">
    <w:name w:val="Book Title"/>
    <w:basedOn w:val="DefaultParagraphFont"/>
    <w:uiPriority w:val="33"/>
    <w:qFormat/>
    <w:rsid w:val="00E7782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77827"/>
    <w:pPr>
      <w:outlineLvl w:val="9"/>
    </w:pPr>
  </w:style>
  <w:style w:type="paragraph" w:styleId="NormalWeb">
    <w:name w:val="Normal (Web)"/>
    <w:basedOn w:val="Normal"/>
    <w:uiPriority w:val="99"/>
    <w:unhideWhenUsed/>
    <w:rsid w:val="002D4E8D"/>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semiHidden/>
    <w:unhideWhenUsed/>
    <w:rsid w:val="002D4E8D"/>
    <w:rPr>
      <w:color w:val="000000"/>
      <w:u w:val="single"/>
    </w:rPr>
  </w:style>
  <w:style w:type="character" w:customStyle="1" w:styleId="body2">
    <w:name w:val="body2"/>
    <w:basedOn w:val="DefaultParagraphFont"/>
    <w:rsid w:val="00DA14C6"/>
  </w:style>
  <w:style w:type="paragraph" w:styleId="BalloonText">
    <w:name w:val="Balloon Text"/>
    <w:basedOn w:val="Normal"/>
    <w:link w:val="BalloonTextChar"/>
    <w:uiPriority w:val="99"/>
    <w:semiHidden/>
    <w:unhideWhenUsed/>
    <w:rsid w:val="00750401"/>
    <w:rPr>
      <w:rFonts w:ascii="Tahoma" w:hAnsi="Tahoma" w:cs="Tahoma"/>
      <w:sz w:val="16"/>
      <w:szCs w:val="16"/>
    </w:rPr>
  </w:style>
  <w:style w:type="character" w:customStyle="1" w:styleId="BalloonTextChar">
    <w:name w:val="Balloon Text Char"/>
    <w:basedOn w:val="DefaultParagraphFont"/>
    <w:link w:val="BalloonText"/>
    <w:uiPriority w:val="99"/>
    <w:semiHidden/>
    <w:rsid w:val="007504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56487">
      <w:bodyDiv w:val="1"/>
      <w:marLeft w:val="0"/>
      <w:marRight w:val="0"/>
      <w:marTop w:val="0"/>
      <w:marBottom w:val="0"/>
      <w:divBdr>
        <w:top w:val="none" w:sz="0" w:space="0" w:color="auto"/>
        <w:left w:val="none" w:sz="0" w:space="0" w:color="auto"/>
        <w:bottom w:val="none" w:sz="0" w:space="0" w:color="auto"/>
        <w:right w:val="none" w:sz="0" w:space="0" w:color="auto"/>
      </w:divBdr>
      <w:divsChild>
        <w:div w:id="931008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covatta@horizonsbehaviora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21E20-C1DF-41B6-B67D-B5510A051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CBSD-SCCM</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LONGO, KATHLEEN</dc:creator>
  <cp:lastModifiedBy>TRAUGER, BRITTANY</cp:lastModifiedBy>
  <cp:revision>2</cp:revision>
  <cp:lastPrinted>2014-04-29T14:48:00Z</cp:lastPrinted>
  <dcterms:created xsi:type="dcterms:W3CDTF">2017-03-29T14:15:00Z</dcterms:created>
  <dcterms:modified xsi:type="dcterms:W3CDTF">2017-03-29T14:15:00Z</dcterms:modified>
</cp:coreProperties>
</file>